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B2C67" w14:textId="77777777" w:rsidR="002160F4" w:rsidRPr="001C1E2F" w:rsidRDefault="002160F4" w:rsidP="002160F4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C1E2F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EE036C5" wp14:editId="2AA20D4B">
            <wp:extent cx="2247900" cy="886396"/>
            <wp:effectExtent l="0" t="0" r="0" b="9525"/>
            <wp:docPr id="1" name="Picture 1" descr="http://newsroom.carleton.ca/logos/CarletonWide_Tag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room.carleton.ca/logos/CarletonWide_Tag_K_1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92" cy="8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5F68" w14:textId="77777777" w:rsidR="002160F4" w:rsidRPr="001C1E2F" w:rsidRDefault="002160F4" w:rsidP="002160F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  <w:r>
        <w:rPr>
          <w:lang w:val="en-US"/>
        </w:rPr>
        <w:tab/>
      </w:r>
    </w:p>
    <w:p w14:paraId="471FF983" w14:textId="77777777" w:rsidR="002160F4" w:rsidRPr="00B062B8" w:rsidRDefault="002160F4" w:rsidP="002160F4">
      <w:pPr>
        <w:widowControl w:val="0"/>
        <w:spacing w:before="42" w:after="0" w:line="240" w:lineRule="auto"/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lang w:val="en-US"/>
        </w:rPr>
      </w:pPr>
      <w:r w:rsidRPr="00B062B8">
        <w:rPr>
          <w:rFonts w:ascii="Arial" w:eastAsia="Arial" w:hAnsi="Arial" w:cs="Arial"/>
          <w:b/>
          <w:bCs/>
          <w:color w:val="000000"/>
          <w:sz w:val="40"/>
          <w:szCs w:val="40"/>
          <w:lang w:val="en-US"/>
        </w:rPr>
        <w:t>Visual Difficulties in Children and Adolescents after Concussions and Other Physical Injuries</w:t>
      </w:r>
    </w:p>
    <w:p w14:paraId="30B40389" w14:textId="77777777" w:rsidR="00BB3266" w:rsidRDefault="00BB3266" w:rsidP="002160F4">
      <w:pPr>
        <w:widowControl w:val="0"/>
        <w:spacing w:after="0"/>
        <w:ind w:right="2514"/>
        <w:contextualSpacing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04F87CA9" w14:textId="77777777" w:rsidR="002160F4" w:rsidRPr="001C1E2F" w:rsidRDefault="002160F4" w:rsidP="002160F4">
      <w:pPr>
        <w:widowControl w:val="0"/>
        <w:spacing w:after="0"/>
        <w:ind w:right="2514"/>
        <w:contextualSpacing/>
        <w:outlineLvl w:val="0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n-US"/>
        </w:rPr>
      </w:pPr>
      <w:bookmarkStart w:id="0" w:name="_GoBack"/>
      <w:bookmarkEnd w:id="0"/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h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Pr="001C1E2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h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1C1E2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s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ud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</w:t>
      </w:r>
      <w:r w:rsidRPr="001C1E2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b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u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t?</w:t>
      </w:r>
    </w:p>
    <w:p w14:paraId="4BD3035C" w14:textId="77777777" w:rsidR="002160F4" w:rsidRPr="001C1E2F" w:rsidRDefault="002160F4" w:rsidP="002160F4">
      <w:pPr>
        <w:widowControl w:val="0"/>
        <w:tabs>
          <w:tab w:val="left" w:pos="720"/>
        </w:tabs>
        <w:spacing w:after="0" w:line="240" w:lineRule="auto"/>
        <w:rPr>
          <w:rFonts w:ascii="Calibri" w:eastAsia="Arial" w:hAnsi="Calibri" w:cs="Times New Roman"/>
          <w:sz w:val="20"/>
          <w:szCs w:val="20"/>
          <w:lang w:val="en-US"/>
        </w:rPr>
      </w:pPr>
      <w:r w:rsidRPr="001C1E2F">
        <w:rPr>
          <w:rFonts w:ascii="Calibri" w:eastAsia="Calibri" w:hAnsi="Calibri" w:cs="Times New Roman"/>
          <w:sz w:val="20"/>
          <w:szCs w:val="20"/>
          <w:lang w:val="en-US"/>
        </w:rPr>
        <w:t>The purpose of this study is to assess the frequency of eye problems in children and adolescents who have had a concussion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 or other physical injuries. </w:t>
      </w:r>
      <w:r w:rsidRPr="001C1E2F">
        <w:rPr>
          <w:rFonts w:ascii="Calibri" w:eastAsia="Calibri" w:hAnsi="Calibri" w:cs="Times New Roman"/>
          <w:sz w:val="20"/>
          <w:szCs w:val="20"/>
          <w:lang w:val="en-US"/>
        </w:rPr>
        <w:t xml:space="preserve"> We think that the</w:t>
      </w:r>
      <w:r>
        <w:rPr>
          <w:rFonts w:ascii="Calibri" w:eastAsia="Calibri" w:hAnsi="Calibri" w:cs="Times New Roman"/>
          <w:sz w:val="20"/>
          <w:szCs w:val="20"/>
          <w:lang w:val="en-US"/>
        </w:rPr>
        <w:t>re</w:t>
      </w:r>
      <w:r w:rsidRPr="001C1E2F">
        <w:rPr>
          <w:rFonts w:ascii="Calibri" w:eastAsia="Calibri" w:hAnsi="Calibri" w:cs="Times New Roman"/>
          <w:sz w:val="20"/>
          <w:szCs w:val="20"/>
          <w:lang w:val="en-US"/>
        </w:rPr>
        <w:t xml:space="preserve"> may be differences between children that have problems with their eyes after their injury, and those that do not</w:t>
      </w:r>
      <w:r>
        <w:rPr>
          <w:rFonts w:ascii="Calibri" w:eastAsia="Calibri" w:hAnsi="Calibri" w:cs="Times New Roman"/>
          <w:sz w:val="20"/>
          <w:szCs w:val="20"/>
          <w:lang w:val="en-US"/>
        </w:rPr>
        <w:t>, as well as differences between children with concussion and those with other physical injuries</w:t>
      </w:r>
      <w:r w:rsidRPr="001C1E2F">
        <w:rPr>
          <w:rFonts w:ascii="Calibri" w:eastAsia="Calibri" w:hAnsi="Calibri" w:cs="Times New Roman"/>
          <w:sz w:val="20"/>
          <w:szCs w:val="20"/>
          <w:lang w:val="en-US"/>
        </w:rPr>
        <w:t xml:space="preserve">. </w:t>
      </w:r>
      <w:r w:rsidRPr="001C1E2F">
        <w:rPr>
          <w:rFonts w:ascii="Calibri" w:eastAsia="Arial" w:hAnsi="Calibri" w:cs="Times New Roman"/>
          <w:sz w:val="20"/>
          <w:szCs w:val="20"/>
          <w:lang w:val="en-US"/>
        </w:rPr>
        <w:t>We want to see if differences in eye problems can explain difficulties</w:t>
      </w:r>
      <w:r>
        <w:rPr>
          <w:rFonts w:ascii="Calibri" w:eastAsia="Arial" w:hAnsi="Calibri" w:cs="Times New Roman"/>
          <w:sz w:val="20"/>
          <w:szCs w:val="20"/>
          <w:lang w:val="en-US"/>
        </w:rPr>
        <w:t xml:space="preserve"> in concentrating</w:t>
      </w:r>
      <w:r w:rsidRPr="001C1E2F">
        <w:rPr>
          <w:rFonts w:ascii="Calibri" w:eastAsia="Arial" w:hAnsi="Calibri" w:cs="Times New Roman"/>
          <w:sz w:val="20"/>
          <w:szCs w:val="20"/>
          <w:lang w:val="en-US"/>
        </w:rPr>
        <w:t xml:space="preserve"> and reading after the injury, as well as explain how they are feeling.</w:t>
      </w:r>
    </w:p>
    <w:p w14:paraId="7934C173" w14:textId="77777777" w:rsidR="002160F4" w:rsidRPr="001C1E2F" w:rsidRDefault="002160F4" w:rsidP="002160F4">
      <w:pPr>
        <w:widowControl w:val="0"/>
        <w:tabs>
          <w:tab w:val="left" w:pos="72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7EE6198" w14:textId="77777777" w:rsidR="002160F4" w:rsidRPr="001C1E2F" w:rsidRDefault="002160F4" w:rsidP="002160F4">
      <w:pPr>
        <w:widowControl w:val="0"/>
        <w:spacing w:after="0"/>
        <w:ind w:right="2520"/>
        <w:contextualSpacing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h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</w:t>
      </w:r>
      <w:r w:rsidRPr="001C1E2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p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rt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ip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te?</w:t>
      </w:r>
    </w:p>
    <w:p w14:paraId="0F22F823" w14:textId="77777777" w:rsidR="002160F4" w:rsidRPr="001C1E2F" w:rsidRDefault="002160F4" w:rsidP="002160F4">
      <w:pPr>
        <w:widowControl w:val="0"/>
        <w:spacing w:after="0"/>
        <w:ind w:right="2520"/>
        <w:contextualSpacing/>
        <w:outlineLvl w:val="0"/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</w:pPr>
      <w:r w:rsidRPr="001C1E2F">
        <w:rPr>
          <w:rFonts w:ascii="Calibri" w:eastAsia="Times New Roman" w:hAnsi="Calibri" w:cs="Times New Roman"/>
          <w:sz w:val="20"/>
          <w:szCs w:val="20"/>
          <w:lang w:val="en-US"/>
        </w:rPr>
        <w:t>Children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sz w:val="20"/>
          <w:szCs w:val="20"/>
          <w:lang w:val="en-US"/>
        </w:rPr>
        <w:t xml:space="preserve">and 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>a</w:t>
      </w:r>
      <w:r w:rsidRPr="001C1E2F">
        <w:rPr>
          <w:rFonts w:ascii="Calibri" w:eastAsia="Times New Roman" w:hAnsi="Calibri" w:cs="Times New Roman"/>
          <w:sz w:val="20"/>
          <w:szCs w:val="20"/>
          <w:lang w:val="en-US"/>
        </w:rPr>
        <w:t>dolescents between the ages of 10 and 17 years, who:</w:t>
      </w:r>
    </w:p>
    <w:p w14:paraId="4B960A31" w14:textId="77777777" w:rsidR="002160F4" w:rsidRDefault="002160F4" w:rsidP="002160F4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  <w:r w:rsidRPr="001C1E2F">
        <w:rPr>
          <w:rFonts w:ascii="Calibri" w:eastAsia="Calibri" w:hAnsi="Calibri" w:cs="Times New Roman"/>
          <w:sz w:val="20"/>
          <w:szCs w:val="20"/>
          <w:lang w:val="en-US"/>
        </w:rPr>
        <w:t>Have experienced a head injury resulting in concussion-like symptoms (e.g., headache, dizziness, sleep disturbance, balance issues, or memory problems);</w:t>
      </w:r>
    </w:p>
    <w:p w14:paraId="5611CB79" w14:textId="77777777" w:rsidR="002160F4" w:rsidRPr="001C1E2F" w:rsidRDefault="002160F4" w:rsidP="002160F4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>Have experienced another type of physical injury (e.g., broken bone);</w:t>
      </w:r>
    </w:p>
    <w:p w14:paraId="03B7BA5A" w14:textId="77777777" w:rsidR="002160F4" w:rsidRPr="001C1E2F" w:rsidRDefault="002160F4" w:rsidP="002160F4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  <w:r w:rsidRPr="001C1E2F">
        <w:rPr>
          <w:rFonts w:ascii="Calibri" w:eastAsia="Calibri" w:hAnsi="Calibri" w:cs="Times New Roman"/>
          <w:sz w:val="20"/>
          <w:szCs w:val="20"/>
          <w:lang w:val="en-US"/>
        </w:rPr>
        <w:t xml:space="preserve">Have suffered the </w:t>
      </w:r>
      <w:r>
        <w:rPr>
          <w:rFonts w:ascii="Calibri" w:eastAsia="Calibri" w:hAnsi="Calibri" w:cs="Times New Roman"/>
          <w:sz w:val="20"/>
          <w:szCs w:val="20"/>
          <w:lang w:val="en-US"/>
        </w:rPr>
        <w:t>injury with</w:t>
      </w:r>
      <w:r w:rsidRPr="001C1E2F">
        <w:rPr>
          <w:rFonts w:ascii="Calibri" w:eastAsia="Calibri" w:hAnsi="Calibri" w:cs="Times New Roman"/>
          <w:sz w:val="20"/>
          <w:szCs w:val="20"/>
          <w:lang w:val="en-US"/>
        </w:rPr>
        <w:t xml:space="preserve">in the previous 2 to 6 weeks; and </w:t>
      </w:r>
    </w:p>
    <w:p w14:paraId="3A74B68F" w14:textId="77777777" w:rsidR="002160F4" w:rsidRPr="001C1E2F" w:rsidRDefault="002160F4" w:rsidP="002160F4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  <w:r w:rsidRPr="001C1E2F">
        <w:rPr>
          <w:rFonts w:ascii="Calibri" w:eastAsia="Calibri" w:hAnsi="Calibri" w:cs="Times New Roman"/>
          <w:sz w:val="20"/>
          <w:szCs w:val="20"/>
          <w:lang w:val="en-US"/>
        </w:rPr>
        <w:t>Are proficient in English.</w:t>
      </w:r>
    </w:p>
    <w:p w14:paraId="2A8C57B4" w14:textId="77777777" w:rsidR="002160F4" w:rsidRPr="001C1E2F" w:rsidRDefault="002160F4" w:rsidP="002160F4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50D605E" w14:textId="77777777" w:rsidR="002160F4" w:rsidRPr="001C1E2F" w:rsidRDefault="002160F4" w:rsidP="002160F4">
      <w:pPr>
        <w:widowControl w:val="0"/>
        <w:spacing w:after="0"/>
        <w:ind w:right="2514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h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Pr="001C1E2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in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vo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l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v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ed</w:t>
      </w:r>
      <w:r w:rsidRPr="001C1E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</w:t>
      </w:r>
      <w:r w:rsidRPr="001C1E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p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rt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/>
        </w:rPr>
        <w:t>p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in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g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?</w:t>
      </w:r>
    </w:p>
    <w:p w14:paraId="4D36D708" w14:textId="77777777" w:rsidR="002160F4" w:rsidRPr="001C1E2F" w:rsidRDefault="002160F4" w:rsidP="002160F4">
      <w:pPr>
        <w:widowControl w:val="0"/>
        <w:spacing w:after="0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  <w:r w:rsidRPr="001C1E2F">
        <w:rPr>
          <w:rFonts w:ascii="Calibri" w:eastAsia="Calibri" w:hAnsi="Calibri" w:cs="Times New Roman"/>
          <w:sz w:val="20"/>
          <w:szCs w:val="20"/>
          <w:lang w:val="en-US"/>
        </w:rPr>
        <w:t>Children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 and adolescents</w:t>
      </w:r>
      <w:r w:rsidRPr="001C1E2F">
        <w:rPr>
          <w:rFonts w:ascii="Calibri" w:eastAsia="Calibri" w:hAnsi="Calibri" w:cs="Times New Roman"/>
          <w:sz w:val="20"/>
          <w:szCs w:val="20"/>
          <w:lang w:val="en-US"/>
        </w:rPr>
        <w:t xml:space="preserve"> who agree to participate in the study would be asked to come in to </w:t>
      </w:r>
      <w:r>
        <w:rPr>
          <w:rFonts w:ascii="Calibri" w:eastAsia="Calibri" w:hAnsi="Calibri" w:cs="Times New Roman"/>
          <w:sz w:val="20"/>
          <w:szCs w:val="20"/>
          <w:lang w:val="en-US"/>
        </w:rPr>
        <w:t>Carleton University Child Language and Literacy Lab</w:t>
      </w:r>
      <w:r w:rsidRPr="001C1E2F">
        <w:rPr>
          <w:rFonts w:ascii="Calibri" w:eastAsia="Calibri" w:hAnsi="Calibri" w:cs="Times New Roman"/>
          <w:sz w:val="20"/>
          <w:szCs w:val="20"/>
          <w:lang w:val="en-US"/>
        </w:rPr>
        <w:t xml:space="preserve"> at approximately 1- and again at 3-months after the </w:t>
      </w:r>
      <w:r>
        <w:rPr>
          <w:rFonts w:ascii="Calibri" w:eastAsia="Calibri" w:hAnsi="Calibri" w:cs="Times New Roman"/>
          <w:sz w:val="20"/>
          <w:szCs w:val="20"/>
          <w:lang w:val="en-US"/>
        </w:rPr>
        <w:t>injury</w:t>
      </w:r>
      <w:r w:rsidRPr="001C1E2F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Pr="006431EC">
        <w:rPr>
          <w:rFonts w:ascii="Calibri" w:eastAsia="Calibri" w:hAnsi="Calibri" w:cs="Times New Roman"/>
          <w:sz w:val="20"/>
          <w:szCs w:val="20"/>
          <w:lang w:val="en-US"/>
        </w:rPr>
        <w:t>for assessment.</w:t>
      </w:r>
      <w:r w:rsidRPr="001C1E2F">
        <w:rPr>
          <w:rFonts w:ascii="Calibri" w:eastAsia="Calibri" w:hAnsi="Calibri" w:cs="Times New Roman"/>
          <w:sz w:val="20"/>
          <w:szCs w:val="20"/>
          <w:lang w:val="en-US"/>
        </w:rPr>
        <w:t xml:space="preserve"> At each visit, we will assess children’s vision, memory, reaction time and reading comprehension.  In addition, children will complete questionnaires about their emotions </w:t>
      </w:r>
      <w:r>
        <w:rPr>
          <w:rFonts w:ascii="Calibri" w:eastAsia="Calibri" w:hAnsi="Calibri" w:cs="Times New Roman"/>
          <w:sz w:val="20"/>
          <w:szCs w:val="20"/>
          <w:lang w:val="en-US"/>
        </w:rPr>
        <w:t>and physical, cognitive, and sleep symptoms</w:t>
      </w:r>
      <w:r w:rsidRPr="001C1E2F"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4BE4226D" w14:textId="77777777" w:rsidR="002160F4" w:rsidRPr="001C1E2F" w:rsidRDefault="002160F4" w:rsidP="002160F4">
      <w:pPr>
        <w:widowControl w:val="0"/>
        <w:spacing w:after="0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A09853F" w14:textId="77777777" w:rsidR="002160F4" w:rsidRPr="001C1E2F" w:rsidRDefault="002160F4" w:rsidP="002160F4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h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ere</w:t>
      </w:r>
      <w:r w:rsidRPr="001C1E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/>
        </w:rPr>
        <w:t>w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il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</w:t>
      </w:r>
      <w:r w:rsidRPr="001C1E2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h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1C1E2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s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ud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</w:t>
      </w:r>
      <w:r w:rsidRPr="001C1E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>k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1C1E2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p</w:t>
      </w:r>
      <w:r w:rsidRPr="001C1E2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/>
        </w:rPr>
        <w:t>l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ce?</w:t>
      </w:r>
    </w:p>
    <w:p w14:paraId="2A49669A" w14:textId="77777777" w:rsidR="002160F4" w:rsidRPr="001C1E2F" w:rsidRDefault="002160F4" w:rsidP="002160F4">
      <w:pPr>
        <w:widowControl w:val="0"/>
        <w:spacing w:after="0"/>
        <w:contextualSpacing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C1E2F">
        <w:rPr>
          <w:rFonts w:ascii="Calibri" w:eastAsia="Times New Roman" w:hAnsi="Calibri" w:cs="Times New Roman"/>
          <w:bCs/>
          <w:sz w:val="20"/>
          <w:szCs w:val="20"/>
          <w:lang w:val="en-US"/>
        </w:rPr>
        <w:t xml:space="preserve">The study will take place at </w:t>
      </w:r>
      <w:r>
        <w:rPr>
          <w:rFonts w:ascii="Calibri" w:eastAsia="Times New Roman" w:hAnsi="Calibri" w:cs="Times New Roman"/>
          <w:bCs/>
          <w:sz w:val="20"/>
          <w:szCs w:val="20"/>
          <w:lang w:val="en-US"/>
        </w:rPr>
        <w:t>Carleton University.</w:t>
      </w:r>
    </w:p>
    <w:p w14:paraId="5CF1FBEF" w14:textId="77777777" w:rsidR="002160F4" w:rsidRPr="001C1E2F" w:rsidRDefault="002160F4" w:rsidP="002160F4">
      <w:pPr>
        <w:widowControl w:val="0"/>
        <w:spacing w:after="0"/>
        <w:contextualSpacing/>
        <w:rPr>
          <w:rFonts w:ascii="Calibri" w:eastAsia="Calibri" w:hAnsi="Calibri" w:cs="Times New Roman"/>
          <w:lang w:val="en-US"/>
        </w:rPr>
      </w:pPr>
    </w:p>
    <w:p w14:paraId="4A5ADF6F" w14:textId="77777777" w:rsidR="002160F4" w:rsidRPr="001C1E2F" w:rsidRDefault="002160F4" w:rsidP="002160F4">
      <w:pPr>
        <w:widowControl w:val="0"/>
        <w:spacing w:after="0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n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ct</w:t>
      </w:r>
      <w:r w:rsidRPr="001C1E2F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in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/>
        </w:rPr>
        <w:t>r</w:t>
      </w:r>
      <w:r w:rsidRPr="001C1E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n-US"/>
        </w:rPr>
        <w:t>m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/>
        </w:rPr>
        <w:t>n</w:t>
      </w:r>
      <w:r w:rsidRPr="001C1E2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1B3A7679" w14:textId="77777777" w:rsidR="002160F4" w:rsidRPr="001C1E2F" w:rsidRDefault="002160F4" w:rsidP="002160F4">
      <w:pPr>
        <w:widowControl w:val="0"/>
        <w:spacing w:after="0"/>
        <w:ind w:right="3478"/>
        <w:contextualSpacing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If</w:t>
      </w:r>
      <w:r w:rsidRPr="001C1E2F">
        <w:rPr>
          <w:rFonts w:ascii="Calibri" w:eastAsia="Times New Roman" w:hAnsi="Calibri" w:cs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y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o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u</w:t>
      </w:r>
      <w:r w:rsidRPr="001C1E2F">
        <w:rPr>
          <w:rFonts w:ascii="Calibri" w:eastAsia="Times New Roman" w:hAnsi="Calibri" w:cs="Times New Roman"/>
          <w:i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a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r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e</w:t>
      </w:r>
      <w:r w:rsidRPr="001C1E2F">
        <w:rPr>
          <w:rFonts w:ascii="Calibri" w:eastAsia="Times New Roman" w:hAnsi="Calibri" w:cs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i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n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t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e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r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e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st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ed</w:t>
      </w:r>
      <w:r w:rsidRPr="001C1E2F">
        <w:rPr>
          <w:rFonts w:ascii="Calibri" w:eastAsia="Times New Roman" w:hAnsi="Calibri" w:cs="Times New Roman"/>
          <w:i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i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n</w:t>
      </w:r>
      <w:r w:rsidRPr="001C1E2F">
        <w:rPr>
          <w:rFonts w:ascii="Calibri" w:eastAsia="Times New Roman" w:hAnsi="Calibri" w:cs="Times New Roman"/>
          <w:i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pacing w:val="-2"/>
          <w:sz w:val="20"/>
          <w:szCs w:val="20"/>
          <w:lang w:val="en-US"/>
        </w:rPr>
        <w:t>p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a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rti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c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i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pa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ti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n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g</w:t>
      </w:r>
      <w:r w:rsidRPr="001C1E2F">
        <w:rPr>
          <w:rFonts w:ascii="Calibri" w:eastAsia="Times New Roman" w:hAnsi="Calibri" w:cs="Times New Roman"/>
          <w:i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i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n</w:t>
      </w:r>
      <w:r w:rsidRPr="001C1E2F">
        <w:rPr>
          <w:rFonts w:ascii="Calibri" w:eastAsia="Times New Roman" w:hAnsi="Calibri" w:cs="Times New Roman"/>
          <w:i/>
          <w:spacing w:val="-6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t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h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i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s</w:t>
      </w:r>
      <w:r w:rsidRPr="001C1E2F">
        <w:rPr>
          <w:rFonts w:ascii="Calibri" w:eastAsia="Times New Roman" w:hAnsi="Calibri" w:cs="Times New Roman"/>
          <w:i/>
          <w:spacing w:val="-6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r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e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s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e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a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r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ch</w:t>
      </w:r>
      <w:r w:rsidRPr="001C1E2F">
        <w:rPr>
          <w:rFonts w:ascii="Calibri" w:eastAsia="Times New Roman" w:hAnsi="Calibri" w:cs="Times New Roman"/>
          <w:i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st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ud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y,</w:t>
      </w:r>
      <w:r w:rsidRPr="001C1E2F">
        <w:rPr>
          <w:rFonts w:ascii="Calibri" w:eastAsia="Times New Roman" w:hAnsi="Calibri" w:cs="Times New Roman"/>
          <w:i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p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l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e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a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s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e</w:t>
      </w:r>
      <w:r w:rsidRPr="001C1E2F">
        <w:rPr>
          <w:rFonts w:ascii="Calibri" w:eastAsia="Times New Roman" w:hAnsi="Calibri" w:cs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c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on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t</w:t>
      </w:r>
      <w:r w:rsidRPr="001C1E2F">
        <w:rPr>
          <w:rFonts w:ascii="Calibri" w:eastAsia="Times New Roman" w:hAnsi="Calibri" w:cs="Times New Roman"/>
          <w:i/>
          <w:spacing w:val="1"/>
          <w:sz w:val="20"/>
          <w:szCs w:val="20"/>
          <w:lang w:val="en-US"/>
        </w:rPr>
        <w:t>a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c</w:t>
      </w:r>
      <w:r w:rsidRPr="001C1E2F">
        <w:rPr>
          <w:rFonts w:ascii="Calibri" w:eastAsia="Times New Roman" w:hAnsi="Calibri" w:cs="Times New Roman"/>
          <w:i/>
          <w:spacing w:val="-1"/>
          <w:sz w:val="20"/>
          <w:szCs w:val="20"/>
          <w:lang w:val="en-US"/>
        </w:rPr>
        <w:t>t</w:t>
      </w:r>
      <w:r w:rsidRPr="001C1E2F">
        <w:rPr>
          <w:rFonts w:ascii="Calibri" w:eastAsia="Times New Roman" w:hAnsi="Calibri" w:cs="Times New Roman"/>
          <w:i/>
          <w:sz w:val="20"/>
          <w:szCs w:val="20"/>
          <w:lang w:val="en-US"/>
        </w:rPr>
        <w:t>:</w:t>
      </w:r>
      <w:r w:rsidRPr="001C1E2F">
        <w:rPr>
          <w:rFonts w:ascii="Times New Roman" w:eastAsia="Times New Roman" w:hAnsi="Times New Roman" w:cs="Times New Roman"/>
          <w:i/>
          <w:w w:val="99"/>
          <w:sz w:val="20"/>
          <w:szCs w:val="20"/>
          <w:lang w:val="en-US"/>
        </w:rPr>
        <w:t xml:space="preserve"> </w:t>
      </w:r>
      <w:r w:rsidRPr="001C1E2F">
        <w:rPr>
          <w:rFonts w:ascii="Calibri" w:eastAsia="Times New Roman" w:hAnsi="Calibri" w:cs="Times New Roman"/>
          <w:spacing w:val="1"/>
          <w:sz w:val="20"/>
          <w:szCs w:val="20"/>
          <w:lang w:val="en-US"/>
        </w:rPr>
        <w:t>Simon Hill</w:t>
      </w:r>
      <w:r>
        <w:rPr>
          <w:rFonts w:ascii="Calibri" w:eastAsia="Times New Roman" w:hAnsi="Calibri" w:cs="Times New Roman"/>
          <w:spacing w:val="1"/>
          <w:sz w:val="20"/>
          <w:szCs w:val="20"/>
          <w:lang w:val="en-US"/>
        </w:rPr>
        <w:t xml:space="preserve">, </w:t>
      </w:r>
      <w:r w:rsidRPr="001C1E2F">
        <w:rPr>
          <w:rFonts w:ascii="Calibri" w:eastAsia="Times New Roman" w:hAnsi="Calibri" w:cs="Times New Roman"/>
          <w:spacing w:val="1"/>
          <w:sz w:val="20"/>
          <w:szCs w:val="20"/>
          <w:lang w:val="en-US"/>
        </w:rPr>
        <w:t>MA</w:t>
      </w:r>
    </w:p>
    <w:p w14:paraId="2CDFCEEF" w14:textId="77777777" w:rsidR="002160F4" w:rsidRPr="001C1E2F" w:rsidRDefault="002160F4" w:rsidP="002160F4">
      <w:pPr>
        <w:widowControl w:val="0"/>
        <w:spacing w:after="0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1C1E2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613-520-2600 </w:t>
      </w:r>
      <w:proofErr w:type="spellStart"/>
      <w:r w:rsidRPr="001C1E2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ext</w:t>
      </w:r>
      <w:proofErr w:type="spellEnd"/>
      <w:r w:rsidRPr="001C1E2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2255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or</w:t>
      </w:r>
    </w:p>
    <w:p w14:paraId="21126B89" w14:textId="77777777" w:rsidR="002160F4" w:rsidRPr="001C1E2F" w:rsidRDefault="00BB3266" w:rsidP="002160F4">
      <w:pPr>
        <w:widowControl w:val="0"/>
        <w:spacing w:after="0"/>
        <w:contextualSpacing/>
        <w:rPr>
          <w:rFonts w:ascii="Calibri" w:eastAsia="Times New Roman" w:hAnsi="Calibri" w:cs="Times New Roman"/>
          <w:sz w:val="20"/>
          <w:szCs w:val="20"/>
          <w:lang w:val="en-US"/>
        </w:rPr>
      </w:pPr>
      <w:hyperlink r:id="rId6" w:history="1">
        <w:r w:rsidR="002160F4" w:rsidRPr="001C1E2F">
          <w:rPr>
            <w:rFonts w:ascii="Calibri" w:eastAsia="Times New Roman" w:hAnsi="Calibri" w:cs="Times New Roman"/>
            <w:color w:val="0000FF"/>
            <w:spacing w:val="1"/>
            <w:sz w:val="20"/>
            <w:szCs w:val="20"/>
            <w:u w:val="single"/>
            <w:lang w:val="en-US"/>
          </w:rPr>
          <w:t>simonhill@cmail.carleton.ca</w:t>
        </w:r>
      </w:hyperlink>
      <w:r w:rsidR="002160F4" w:rsidRPr="001C1E2F">
        <w:rPr>
          <w:rFonts w:ascii="Calibri" w:eastAsia="Times New Roman" w:hAnsi="Calibri" w:cs="Times New Roman"/>
          <w:spacing w:val="1"/>
          <w:sz w:val="20"/>
          <w:szCs w:val="20"/>
          <w:lang w:val="en-US"/>
        </w:rPr>
        <w:t xml:space="preserve"> </w:t>
      </w:r>
    </w:p>
    <w:p w14:paraId="5AB42FE6" w14:textId="77777777" w:rsidR="002160F4" w:rsidRDefault="002160F4" w:rsidP="002160F4">
      <w:pPr>
        <w:rPr>
          <w:rFonts w:ascii="Times New Roman" w:eastAsia="Times New Roman" w:hAnsi="Times New Roman"/>
          <w:i/>
          <w:sz w:val="20"/>
          <w:szCs w:val="20"/>
          <w:lang w:val="en-US"/>
        </w:rPr>
      </w:pPr>
    </w:p>
    <w:p w14:paraId="4D9E6F2F" w14:textId="77777777" w:rsidR="002160F4" w:rsidRPr="00B062B8" w:rsidRDefault="002160F4" w:rsidP="002160F4">
      <w:pPr>
        <w:rPr>
          <w:rFonts w:ascii="Times New Roman" w:eastAsia="Times New Roman" w:hAnsi="Times New Roman"/>
          <w:sz w:val="20"/>
          <w:szCs w:val="20"/>
          <w:lang w:val="en-US"/>
        </w:rPr>
      </w:pP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F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r</w:t>
      </w:r>
      <w:r w:rsidRPr="001C1E2F">
        <w:rPr>
          <w:rFonts w:ascii="Times New Roman" w:eastAsia="Times New Roman" w:hAnsi="Times New Roman"/>
          <w:i/>
          <w:spacing w:val="-7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m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r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 w:rsidRPr="001C1E2F">
        <w:rPr>
          <w:rFonts w:ascii="Times New Roman" w:eastAsia="Times New Roman" w:hAnsi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n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f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r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m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ti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n</w:t>
      </w:r>
      <w:r w:rsidRPr="001C1E2F">
        <w:rPr>
          <w:rFonts w:ascii="Times New Roman" w:eastAsia="Times New Roman" w:hAnsi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/>
          <w:i/>
          <w:spacing w:val="-2"/>
          <w:sz w:val="20"/>
          <w:szCs w:val="20"/>
          <w:lang w:val="en-US"/>
        </w:rPr>
        <w:t>b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ou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-3"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h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s</w:t>
      </w:r>
      <w:r w:rsidRPr="001C1E2F">
        <w:rPr>
          <w:rFonts w:ascii="Times New Roman" w:eastAsia="Times New Roman" w:hAnsi="Times New Roman"/>
          <w:i/>
          <w:spacing w:val="-6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p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r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j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ec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,</w:t>
      </w:r>
      <w:r w:rsidRPr="001C1E2F">
        <w:rPr>
          <w:rFonts w:ascii="Times New Roman" w:eastAsia="Times New Roman" w:hAnsi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p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l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s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 w:rsidRPr="001C1E2F">
        <w:rPr>
          <w:rFonts w:ascii="Times New Roman" w:eastAsia="Times New Roman" w:hAnsi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v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isi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ou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r</w:t>
      </w:r>
      <w:r w:rsidRPr="001C1E2F">
        <w:rPr>
          <w:rFonts w:ascii="Times New Roman" w:eastAsia="Times New Roman" w:hAnsi="Times New Roman"/>
          <w:i/>
          <w:spacing w:val="-7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w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b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sit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e:</w:t>
      </w:r>
      <w:r w:rsidRPr="001C1E2F">
        <w:rPr>
          <w:rFonts w:ascii="Times New Roman" w:eastAsia="Times New Roman" w:hAnsi="Times New Roman"/>
          <w:i/>
          <w:w w:val="99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h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i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s</w:t>
      </w:r>
      <w:r w:rsidRPr="001C1E2F">
        <w:rPr>
          <w:rFonts w:ascii="Times New Roman" w:eastAsia="Times New Roman" w:hAnsi="Times New Roman"/>
          <w:i/>
          <w:spacing w:val="-6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st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ud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y</w:t>
      </w:r>
      <w:r w:rsidRPr="001C1E2F">
        <w:rPr>
          <w:rFonts w:ascii="Times New Roman" w:eastAsia="Times New Roman" w:hAnsi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ha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s</w:t>
      </w:r>
      <w:r w:rsidRPr="001C1E2F">
        <w:rPr>
          <w:rFonts w:ascii="Times New Roman" w:eastAsia="Times New Roman" w:hAnsi="Times New Roman"/>
          <w:i/>
          <w:spacing w:val="-6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b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een</w:t>
      </w:r>
      <w:r w:rsidRPr="001C1E2F">
        <w:rPr>
          <w:rFonts w:ascii="Times New Roman" w:eastAsia="Times New Roman" w:hAnsi="Times New Roman"/>
          <w:i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-2"/>
          <w:sz w:val="20"/>
          <w:szCs w:val="20"/>
          <w:lang w:val="en-US"/>
        </w:rPr>
        <w:t>a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pp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r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ved</w:t>
      </w:r>
      <w:r w:rsidRPr="001C1E2F">
        <w:rPr>
          <w:rFonts w:ascii="Times New Roman" w:eastAsia="Times New Roman" w:hAnsi="Times New Roman"/>
          <w:i/>
          <w:spacing w:val="-6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b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y</w:t>
      </w:r>
      <w:r w:rsidRPr="001C1E2F">
        <w:rPr>
          <w:rFonts w:ascii="Times New Roman" w:eastAsia="Times New Roman" w:hAnsi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pacing w:val="-1"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h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 w:rsidRPr="001C1E2F">
        <w:rPr>
          <w:rFonts w:ascii="Times New Roman" w:eastAsia="Times New Roman" w:hAnsi="Times New Roman"/>
          <w:i/>
          <w:spacing w:val="-5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i/>
          <w:sz w:val="20"/>
          <w:szCs w:val="20"/>
          <w:lang w:val="en-US"/>
        </w:rPr>
        <w:t>Carleton University Research Ethics Board-B (##########)</w:t>
      </w:r>
      <w:r w:rsidRPr="001C1E2F">
        <w:rPr>
          <w:rFonts w:ascii="Times New Roman" w:eastAsia="Times New Roman" w:hAnsi="Times New Roman"/>
          <w:i/>
          <w:spacing w:val="1"/>
          <w:sz w:val="20"/>
          <w:szCs w:val="20"/>
          <w:lang w:val="en-US"/>
        </w:rPr>
        <w:t>.</w:t>
      </w:r>
    </w:p>
    <w:p w14:paraId="521C35BD" w14:textId="77777777" w:rsidR="002160F4" w:rsidRDefault="002160F4" w:rsidP="002160F4">
      <w:pPr>
        <w:jc w:val="right"/>
        <w:rPr>
          <w:rFonts w:ascii="Times New Roman" w:eastAsia="Times New Roman" w:hAnsi="Times New Roman"/>
          <w:sz w:val="20"/>
          <w:szCs w:val="20"/>
          <w:u w:val="single" w:color="000000"/>
          <w:lang w:val="en-US"/>
        </w:rPr>
      </w:pPr>
      <w:r w:rsidRPr="001C1E2F">
        <w:rPr>
          <w:rFonts w:ascii="Times New Roman" w:eastAsia="Times New Roman" w:hAnsi="Times New Roman"/>
          <w:sz w:val="20"/>
          <w:szCs w:val="20"/>
          <w:lang w:val="en-US"/>
        </w:rPr>
        <w:t>Ver</w:t>
      </w:r>
      <w:r w:rsidRPr="001C1E2F">
        <w:rPr>
          <w:rFonts w:ascii="Times New Roman" w:eastAsia="Times New Roman" w:hAnsi="Times New Roman"/>
          <w:spacing w:val="-1"/>
          <w:sz w:val="20"/>
          <w:szCs w:val="20"/>
          <w:lang w:val="en-US"/>
        </w:rPr>
        <w:t>si</w:t>
      </w:r>
      <w:r w:rsidRPr="001C1E2F">
        <w:rPr>
          <w:rFonts w:ascii="Times New Roman" w:eastAsia="Times New Roman" w:hAnsi="Times New Roman"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/>
          <w:sz w:val="20"/>
          <w:szCs w:val="20"/>
          <w:lang w:val="en-US"/>
        </w:rPr>
        <w:t>n</w:t>
      </w:r>
      <w:r w:rsidRPr="001C1E2F">
        <w:rPr>
          <w:rFonts w:ascii="Times New Roman" w:eastAsia="Times New Roman" w:hAnsi="Times New Roman"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spacing w:val="1"/>
          <w:sz w:val="20"/>
          <w:szCs w:val="20"/>
          <w:lang w:val="en-US"/>
        </w:rPr>
        <w:t>#</w:t>
      </w:r>
      <w:r w:rsidRPr="001C1E2F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r w:rsidRPr="001C1E2F">
        <w:rPr>
          <w:rFonts w:ascii="Times New Roman" w:eastAsia="Times New Roman" w:hAnsi="Times New Roman"/>
          <w:spacing w:val="40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Pr="001C1E2F">
        <w:rPr>
          <w:rFonts w:ascii="Times New Roman" w:eastAsia="Times New Roman" w:hAnsi="Times New Roman"/>
          <w:spacing w:val="-1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sz w:val="20"/>
          <w:szCs w:val="20"/>
          <w:lang w:val="en-US"/>
        </w:rPr>
        <w:t>Ver</w:t>
      </w:r>
      <w:r w:rsidRPr="001C1E2F">
        <w:rPr>
          <w:rFonts w:ascii="Times New Roman" w:eastAsia="Times New Roman" w:hAnsi="Times New Roman"/>
          <w:spacing w:val="-1"/>
          <w:sz w:val="20"/>
          <w:szCs w:val="20"/>
          <w:lang w:val="en-US"/>
        </w:rPr>
        <w:t>si</w:t>
      </w:r>
      <w:r w:rsidRPr="001C1E2F">
        <w:rPr>
          <w:rFonts w:ascii="Times New Roman" w:eastAsia="Times New Roman" w:hAnsi="Times New Roman"/>
          <w:spacing w:val="1"/>
          <w:sz w:val="20"/>
          <w:szCs w:val="20"/>
          <w:lang w:val="en-US"/>
        </w:rPr>
        <w:t>o</w:t>
      </w:r>
      <w:r w:rsidRPr="001C1E2F">
        <w:rPr>
          <w:rFonts w:ascii="Times New Roman" w:eastAsia="Times New Roman" w:hAnsi="Times New Roman"/>
          <w:sz w:val="20"/>
          <w:szCs w:val="20"/>
          <w:lang w:val="en-US"/>
        </w:rPr>
        <w:t>n</w:t>
      </w:r>
      <w:r w:rsidRPr="001C1E2F">
        <w:rPr>
          <w:rFonts w:ascii="Times New Roman" w:eastAsia="Times New Roman" w:hAnsi="Times New Roman"/>
          <w:spacing w:val="-4"/>
          <w:sz w:val="20"/>
          <w:szCs w:val="20"/>
          <w:lang w:val="en-US"/>
        </w:rPr>
        <w:t xml:space="preserve"> </w:t>
      </w:r>
      <w:r w:rsidRPr="001C1E2F">
        <w:rPr>
          <w:rFonts w:ascii="Times New Roman" w:eastAsia="Times New Roman" w:hAnsi="Times New Roman"/>
          <w:sz w:val="20"/>
          <w:szCs w:val="20"/>
          <w:lang w:val="en-US"/>
        </w:rPr>
        <w:t>Da</w:t>
      </w:r>
      <w:r w:rsidRPr="001C1E2F">
        <w:rPr>
          <w:rFonts w:ascii="Times New Roman" w:eastAsia="Times New Roman" w:hAnsi="Times New Roman"/>
          <w:spacing w:val="-1"/>
          <w:sz w:val="20"/>
          <w:szCs w:val="20"/>
          <w:lang w:val="en-US"/>
        </w:rPr>
        <w:t>t</w:t>
      </w:r>
      <w:r w:rsidRPr="001C1E2F">
        <w:rPr>
          <w:rFonts w:ascii="Times New Roman" w:eastAsia="Times New Roman" w:hAnsi="Times New Roman"/>
          <w:sz w:val="20"/>
          <w:szCs w:val="20"/>
          <w:lang w:val="en-US"/>
        </w:rPr>
        <w:t xml:space="preserve">e </w:t>
      </w:r>
      <w:r w:rsidRPr="001C1E2F">
        <w:rPr>
          <w:rFonts w:ascii="Times New Roman" w:eastAsia="Times New Roman" w:hAnsi="Times New Roman"/>
          <w:w w:val="99"/>
          <w:sz w:val="20"/>
          <w:szCs w:val="20"/>
          <w:u w:val="single" w:color="000000"/>
          <w:lang w:val="en-US"/>
        </w:rPr>
        <w:t xml:space="preserve"> </w:t>
      </w:r>
      <w:r w:rsidRPr="001C1E2F">
        <w:rPr>
          <w:rFonts w:ascii="Times New Roman" w:eastAsia="Times New Roman" w:hAnsi="Times New Roman"/>
          <w:sz w:val="20"/>
          <w:szCs w:val="20"/>
          <w:u w:val="single" w:color="000000"/>
          <w:lang w:val="en-US"/>
        </w:rPr>
        <w:tab/>
      </w:r>
    </w:p>
    <w:p w14:paraId="1F46816F" w14:textId="77777777" w:rsidR="009903B8" w:rsidRDefault="009903B8"/>
    <w:sectPr w:rsidR="00990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F4"/>
    <w:rsid w:val="002160F4"/>
    <w:rsid w:val="009903B8"/>
    <w:rsid w:val="00B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4D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simonhill@cmail.carleton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Stacy Malloch</cp:lastModifiedBy>
  <cp:revision>2</cp:revision>
  <dcterms:created xsi:type="dcterms:W3CDTF">2016-10-07T17:53:00Z</dcterms:created>
  <dcterms:modified xsi:type="dcterms:W3CDTF">2016-10-23T21:14:00Z</dcterms:modified>
</cp:coreProperties>
</file>